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C0E" w:rsidRDefault="004A69FC" w:rsidP="004A69FC">
      <w:pPr>
        <w:spacing w:line="240" w:lineRule="auto"/>
        <w:jc w:val="center"/>
        <w:rPr>
          <w:b/>
          <w:i/>
          <w:sz w:val="32"/>
          <w:szCs w:val="32"/>
          <w:u w:val="single"/>
        </w:rPr>
      </w:pPr>
      <w:r>
        <w:rPr>
          <w:b/>
          <w:i/>
          <w:sz w:val="32"/>
          <w:szCs w:val="32"/>
          <w:u w:val="single"/>
        </w:rPr>
        <w:t>Propaganda Poster Facts.</w:t>
      </w:r>
    </w:p>
    <w:p w:rsidR="004A69FC" w:rsidRDefault="004A69FC" w:rsidP="004A69FC">
      <w:pPr>
        <w:spacing w:line="240" w:lineRule="auto"/>
        <w:jc w:val="center"/>
        <w:rPr>
          <w:b/>
          <w:i/>
          <w:sz w:val="32"/>
          <w:szCs w:val="32"/>
        </w:rPr>
      </w:pPr>
      <w:r>
        <w:rPr>
          <w:b/>
          <w:i/>
          <w:sz w:val="32"/>
          <w:szCs w:val="32"/>
        </w:rPr>
        <w:t xml:space="preserve">By: </w:t>
      </w:r>
      <w:proofErr w:type="spellStart"/>
      <w:r>
        <w:rPr>
          <w:b/>
          <w:i/>
          <w:sz w:val="32"/>
          <w:szCs w:val="32"/>
        </w:rPr>
        <w:t>Kinga</w:t>
      </w:r>
      <w:proofErr w:type="spellEnd"/>
      <w:r>
        <w:rPr>
          <w:b/>
          <w:i/>
          <w:sz w:val="32"/>
          <w:szCs w:val="32"/>
        </w:rPr>
        <w:t xml:space="preserve"> </w:t>
      </w:r>
      <w:proofErr w:type="spellStart"/>
      <w:r>
        <w:rPr>
          <w:b/>
          <w:i/>
          <w:sz w:val="32"/>
          <w:szCs w:val="32"/>
        </w:rPr>
        <w:t>Lujza</w:t>
      </w:r>
      <w:proofErr w:type="spellEnd"/>
      <w:r>
        <w:rPr>
          <w:b/>
          <w:i/>
          <w:sz w:val="32"/>
          <w:szCs w:val="32"/>
        </w:rPr>
        <w:t xml:space="preserve"> </w:t>
      </w:r>
      <w:proofErr w:type="spellStart"/>
      <w:r>
        <w:rPr>
          <w:b/>
          <w:i/>
          <w:sz w:val="32"/>
          <w:szCs w:val="32"/>
        </w:rPr>
        <w:t>Hollar</w:t>
      </w:r>
      <w:proofErr w:type="spellEnd"/>
    </w:p>
    <w:p w:rsidR="004A69FC" w:rsidRDefault="004A69FC" w:rsidP="004A69FC">
      <w:pPr>
        <w:spacing w:line="240" w:lineRule="auto"/>
        <w:rPr>
          <w:sz w:val="24"/>
          <w:szCs w:val="24"/>
        </w:rPr>
      </w:pPr>
    </w:p>
    <w:p w:rsidR="004A69FC" w:rsidRDefault="004A69FC" w:rsidP="004A69FC">
      <w:pPr>
        <w:spacing w:line="240" w:lineRule="auto"/>
        <w:rPr>
          <w:sz w:val="24"/>
          <w:szCs w:val="24"/>
        </w:rPr>
      </w:pPr>
      <w:r>
        <w:rPr>
          <w:sz w:val="24"/>
          <w:szCs w:val="24"/>
        </w:rPr>
        <w:tab/>
      </w:r>
      <w:r>
        <w:rPr>
          <w:noProof/>
        </w:rPr>
        <w:drawing>
          <wp:inline distT="0" distB="0" distL="0" distR="0">
            <wp:extent cx="4762500" cy="3105150"/>
            <wp:effectExtent l="19050" t="0" r="0" b="0"/>
            <wp:docPr id="1" name="Picture 1" descr="http://www.ww1-propaganda-cards.com/images/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w1-propaganda-cards.com/images/slide1.JPG"/>
                    <pic:cNvPicPr>
                      <a:picLocks noChangeAspect="1" noChangeArrowheads="1"/>
                    </pic:cNvPicPr>
                  </pic:nvPicPr>
                  <pic:blipFill>
                    <a:blip r:embed="rId4"/>
                    <a:srcRect/>
                    <a:stretch>
                      <a:fillRect/>
                    </a:stretch>
                  </pic:blipFill>
                  <pic:spPr bwMode="auto">
                    <a:xfrm>
                      <a:off x="0" y="0"/>
                      <a:ext cx="4762500" cy="3105150"/>
                    </a:xfrm>
                    <a:prstGeom prst="rect">
                      <a:avLst/>
                    </a:prstGeom>
                    <a:noFill/>
                    <a:ln w="9525">
                      <a:noFill/>
                      <a:miter lim="800000"/>
                      <a:headEnd/>
                      <a:tailEnd/>
                    </a:ln>
                  </pic:spPr>
                </pic:pic>
              </a:graphicData>
            </a:graphic>
          </wp:inline>
        </w:drawing>
      </w:r>
    </w:p>
    <w:p w:rsidR="004A69FC" w:rsidRDefault="004A69FC" w:rsidP="004A69FC">
      <w:pPr>
        <w:spacing w:line="240" w:lineRule="auto"/>
        <w:rPr>
          <w:sz w:val="24"/>
          <w:szCs w:val="24"/>
        </w:rPr>
      </w:pPr>
      <w:r>
        <w:rPr>
          <w:sz w:val="24"/>
          <w:szCs w:val="24"/>
        </w:rPr>
        <w:tab/>
        <w:t xml:space="preserve">This propaganda poster you have just viewed is translated to say, “European thresh place. Now, however, we want to thresh it.” Now, thresh means to </w:t>
      </w:r>
      <w:r w:rsidR="00253B45">
        <w:rPr>
          <w:sz w:val="24"/>
          <w:szCs w:val="24"/>
        </w:rPr>
        <w:t>thrash or to move or stir about violently. This poster is saying that the rest of Europe is not treating Germany or my country well and now it is time for pay-back.</w:t>
      </w:r>
    </w:p>
    <w:p w:rsidR="00253B45" w:rsidRDefault="004A69FC" w:rsidP="004A69FC">
      <w:pPr>
        <w:spacing w:line="240" w:lineRule="auto"/>
        <w:ind w:firstLine="720"/>
        <w:rPr>
          <w:sz w:val="24"/>
          <w:szCs w:val="24"/>
        </w:rPr>
      </w:pPr>
      <w:r>
        <w:rPr>
          <w:sz w:val="24"/>
          <w:szCs w:val="24"/>
        </w:rPr>
        <w:t>The goal of this poster is to encourage Austria-Hungary and Ger</w:t>
      </w:r>
      <w:r w:rsidR="00253B45">
        <w:rPr>
          <w:sz w:val="24"/>
          <w:szCs w:val="24"/>
        </w:rPr>
        <w:t>many to win the First World War and to encourage Germany and my country to not give up the war and to persevere through this war victoriously.</w:t>
      </w:r>
    </w:p>
    <w:p w:rsidR="004A69FC" w:rsidRPr="004A69FC" w:rsidRDefault="00253B45" w:rsidP="004A69FC">
      <w:pPr>
        <w:spacing w:line="240" w:lineRule="auto"/>
        <w:ind w:firstLine="720"/>
        <w:rPr>
          <w:sz w:val="24"/>
          <w:szCs w:val="24"/>
        </w:rPr>
      </w:pPr>
      <w:r>
        <w:rPr>
          <w:sz w:val="24"/>
          <w:szCs w:val="24"/>
        </w:rPr>
        <w:t xml:space="preserve">This poster uses propaganda techniques such as humor or </w:t>
      </w:r>
      <w:r w:rsidR="00646CF5">
        <w:rPr>
          <w:sz w:val="24"/>
          <w:szCs w:val="24"/>
        </w:rPr>
        <w:t>caricatures and demonization.</w:t>
      </w:r>
      <w:r>
        <w:rPr>
          <w:sz w:val="24"/>
          <w:szCs w:val="24"/>
        </w:rPr>
        <w:t xml:space="preserve"> </w:t>
      </w:r>
      <w:r w:rsidR="00646CF5">
        <w:rPr>
          <w:sz w:val="24"/>
          <w:szCs w:val="24"/>
        </w:rPr>
        <w:t>I know this poster uses the humor or caricatures technique because this poster is a picture of two soldiers whipping the French, the Russians, and the English as if they are triumphed by my country and Germany. I also know this poster uses the propaganda technique Demonetization because the poster says, “European thresh place,” which makes the enem</w:t>
      </w:r>
      <w:r w:rsidR="00711D62">
        <w:rPr>
          <w:sz w:val="24"/>
          <w:szCs w:val="24"/>
        </w:rPr>
        <w:t>y sound evil and destructive.</w:t>
      </w:r>
    </w:p>
    <w:sectPr w:rsidR="004A69FC" w:rsidRPr="004A69FC" w:rsidSect="00687C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69FC"/>
    <w:rsid w:val="00253B45"/>
    <w:rsid w:val="004A69FC"/>
    <w:rsid w:val="00646CF5"/>
    <w:rsid w:val="00687C0E"/>
    <w:rsid w:val="00711D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C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69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69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dc:creator>
  <cp:lastModifiedBy>William</cp:lastModifiedBy>
  <cp:revision>1</cp:revision>
  <dcterms:created xsi:type="dcterms:W3CDTF">2009-01-08T21:41:00Z</dcterms:created>
  <dcterms:modified xsi:type="dcterms:W3CDTF">2009-01-08T22:41:00Z</dcterms:modified>
</cp:coreProperties>
</file>